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14:paraId="5DBFA704" w14:textId="77777777" w:rsidR="00DB2295" w:rsidRPr="00FD0226" w:rsidRDefault="00FD0226">
      <w:pPr>
        <w:pStyle w:val="Standard"/>
        <w:jc w:val="center"/>
        <w:rPr>
          <w:sz w:val="132"/>
          <w:szCs w:val="132"/>
        </w:rPr>
      </w:pPr>
      <w:r w:rsidRPr="00FD0226">
        <w:rPr>
          <w:rFonts w:ascii="Marianne" w:hAnsi="Marianne" w:cs="Times New Roman"/>
          <w:b/>
          <w:bCs/>
          <w:sz w:val="132"/>
          <w:szCs w:val="132"/>
          <w:u w:val="single"/>
        </w:rPr>
        <w:t>AVIS ENQUETE PUBLIQUE</w:t>
      </w:r>
    </w:p>
    <w:p w14:paraId="28D77529" w14:textId="77777777" w:rsidR="00FD0226" w:rsidRDefault="00FD0226">
      <w:pPr>
        <w:pStyle w:val="Standard"/>
        <w:jc w:val="center"/>
        <w:rPr>
          <w:rFonts w:ascii="Marianne" w:hAnsi="Marianne"/>
          <w:b/>
          <w:bCs/>
          <w:sz w:val="22"/>
          <w:szCs w:val="22"/>
        </w:rPr>
      </w:pPr>
    </w:p>
    <w:p w14:paraId="5DBFA705" w14:textId="43E0F9AF" w:rsidR="00DB2295" w:rsidRDefault="00FD0226">
      <w:pPr>
        <w:pStyle w:val="Standard"/>
        <w:jc w:val="center"/>
      </w:pPr>
      <w:proofErr w:type="gramStart"/>
      <w:r>
        <w:rPr>
          <w:rFonts w:ascii="Marianne" w:hAnsi="Marianne"/>
          <w:b/>
          <w:bCs/>
          <w:sz w:val="22"/>
          <w:szCs w:val="22"/>
        </w:rPr>
        <w:t>portant</w:t>
      </w:r>
      <w:proofErr w:type="gramEnd"/>
      <w:r>
        <w:rPr>
          <w:rFonts w:ascii="Marianne" w:hAnsi="Marianne"/>
          <w:b/>
          <w:bCs/>
          <w:sz w:val="22"/>
          <w:szCs w:val="22"/>
        </w:rPr>
        <w:t xml:space="preserve"> sur la demande de permis de construire pour la création d’une centrale photovoltaïque au sol d’une puissance supérieure à 1 </w:t>
      </w:r>
      <w:proofErr w:type="spellStart"/>
      <w:r>
        <w:rPr>
          <w:rFonts w:ascii="Marianne" w:hAnsi="Marianne"/>
          <w:b/>
          <w:bCs/>
          <w:sz w:val="22"/>
          <w:szCs w:val="22"/>
        </w:rPr>
        <w:t>MWc</w:t>
      </w:r>
      <w:proofErr w:type="spellEnd"/>
      <w:r>
        <w:rPr>
          <w:rFonts w:ascii="Marianne" w:hAnsi="Marianne"/>
          <w:b/>
          <w:bCs/>
          <w:sz w:val="22"/>
          <w:szCs w:val="22"/>
        </w:rPr>
        <w:t xml:space="preserve"> sur la commune</w:t>
      </w:r>
    </w:p>
    <w:p w14:paraId="5DBFA706" w14:textId="3AF5A7DD" w:rsidR="00DB2295" w:rsidRDefault="00FD0226">
      <w:pPr>
        <w:pStyle w:val="Standard"/>
        <w:jc w:val="center"/>
      </w:pPr>
      <w:proofErr w:type="gramStart"/>
      <w:r>
        <w:rPr>
          <w:rFonts w:ascii="Marianne" w:hAnsi="Marianne"/>
          <w:b/>
          <w:bCs/>
          <w:sz w:val="22"/>
          <w:szCs w:val="22"/>
        </w:rPr>
        <w:t>de</w:t>
      </w:r>
      <w:proofErr w:type="gramEnd"/>
      <w:r>
        <w:rPr>
          <w:rFonts w:ascii="Marianne" w:hAnsi="Marianne"/>
          <w:b/>
          <w:bCs/>
          <w:sz w:val="22"/>
          <w:szCs w:val="22"/>
        </w:rPr>
        <w:t xml:space="preserve"> </w:t>
      </w:r>
      <w:r w:rsidR="0084401D">
        <w:rPr>
          <w:rFonts w:ascii="Marianne" w:hAnsi="Marianne" w:hint="eastAsia"/>
          <w:b/>
          <w:bCs/>
          <w:sz w:val="22"/>
          <w:szCs w:val="22"/>
        </w:rPr>
        <w:t>F</w:t>
      </w:r>
      <w:r w:rsidR="00F1163E">
        <w:rPr>
          <w:rFonts w:ascii="Marianne" w:hAnsi="Marianne"/>
          <w:b/>
          <w:bCs/>
          <w:sz w:val="22"/>
          <w:szCs w:val="22"/>
        </w:rPr>
        <w:t>OS-SUR</w:t>
      </w:r>
      <w:r w:rsidR="0084401D">
        <w:rPr>
          <w:rFonts w:ascii="Marianne" w:hAnsi="Marianne"/>
          <w:b/>
          <w:bCs/>
          <w:sz w:val="22"/>
          <w:szCs w:val="22"/>
        </w:rPr>
        <w:t>-MER</w:t>
      </w:r>
      <w:r>
        <w:rPr>
          <w:rFonts w:ascii="Marianne" w:hAnsi="Marianne"/>
          <w:b/>
          <w:bCs/>
          <w:sz w:val="22"/>
          <w:szCs w:val="22"/>
        </w:rPr>
        <w:t xml:space="preserve"> sur le site </w:t>
      </w:r>
      <w:r w:rsidR="0084401D">
        <w:rPr>
          <w:rFonts w:ascii="Marianne" w:hAnsi="Marianne"/>
          <w:b/>
          <w:bCs/>
          <w:sz w:val="22"/>
          <w:szCs w:val="22"/>
        </w:rPr>
        <w:t xml:space="preserve">des lagunes et du Cassier </w:t>
      </w:r>
      <w:r w:rsidR="0084401D" w:rsidRPr="0084401D">
        <w:rPr>
          <w:rFonts w:ascii="Marianne" w:hAnsi="Marianne"/>
          <w:b/>
          <w:bCs/>
          <w:sz w:val="22"/>
          <w:szCs w:val="22"/>
        </w:rPr>
        <w:t>de stockage des laitiers d’aciérie du site d’</w:t>
      </w:r>
      <w:proofErr w:type="spellStart"/>
      <w:r w:rsidR="0084401D" w:rsidRPr="0084401D">
        <w:rPr>
          <w:rFonts w:ascii="Marianne" w:hAnsi="Marianne"/>
          <w:b/>
          <w:bCs/>
          <w:sz w:val="22"/>
          <w:szCs w:val="22"/>
        </w:rPr>
        <w:t>ArcelorMittal</w:t>
      </w:r>
      <w:proofErr w:type="spellEnd"/>
      <w:r w:rsidR="0084401D">
        <w:rPr>
          <w:rFonts w:ascii="Marianne" w:hAnsi="Marianne"/>
          <w:b/>
          <w:bCs/>
          <w:sz w:val="22"/>
          <w:szCs w:val="22"/>
        </w:rPr>
        <w:t>.</w:t>
      </w:r>
    </w:p>
    <w:p w14:paraId="5DBFA707" w14:textId="77777777" w:rsidR="00DB2295" w:rsidRDefault="00FD0226">
      <w:pPr>
        <w:pStyle w:val="Standard"/>
        <w:jc w:val="center"/>
      </w:pPr>
      <w:proofErr w:type="gramStart"/>
      <w:r>
        <w:rPr>
          <w:rFonts w:ascii="Marianne Medium" w:hAnsi="Marianne Medium"/>
          <w:b/>
          <w:sz w:val="22"/>
        </w:rPr>
        <w:t>déposée</w:t>
      </w:r>
      <w:proofErr w:type="gramEnd"/>
      <w:r>
        <w:rPr>
          <w:rFonts w:ascii="Marianne Medium" w:hAnsi="Marianne Medium"/>
          <w:b/>
        </w:rPr>
        <w:t xml:space="preserve"> </w:t>
      </w:r>
      <w:r>
        <w:rPr>
          <w:rFonts w:ascii="Marianne Medium" w:hAnsi="Marianne Medium"/>
          <w:b/>
          <w:sz w:val="22"/>
        </w:rPr>
        <w:t>par la société QAIR FRANCE</w:t>
      </w:r>
    </w:p>
    <w:p w14:paraId="5DBFA708" w14:textId="77777777" w:rsidR="00DB2295" w:rsidRDefault="00DB2295">
      <w:pPr>
        <w:pStyle w:val="Standard"/>
        <w:jc w:val="center"/>
        <w:rPr>
          <w:rFonts w:ascii="Marianne" w:hAnsi="Marianne"/>
          <w:b/>
          <w:bCs/>
          <w:color w:val="000000"/>
          <w:sz w:val="22"/>
          <w:szCs w:val="22"/>
        </w:rPr>
      </w:pPr>
    </w:p>
    <w:p w14:paraId="5DBFA709" w14:textId="3E310AFC" w:rsidR="00DB2295" w:rsidRPr="00FD0226" w:rsidRDefault="00FD0226">
      <w:pPr>
        <w:pStyle w:val="Standard"/>
        <w:jc w:val="both"/>
        <w:rPr>
          <w:highlight w:val="yellow"/>
        </w:rPr>
      </w:pPr>
      <w:r w:rsidRPr="00FD0226">
        <w:rPr>
          <w:rFonts w:ascii="Marianne" w:hAnsi="Marianne" w:cs="Times New Roman"/>
          <w:sz w:val="22"/>
          <w:szCs w:val="22"/>
          <w:highlight w:val="yellow"/>
        </w:rPr>
        <w:t xml:space="preserve">Par arrêté </w:t>
      </w:r>
      <w:r w:rsidR="0084401D">
        <w:rPr>
          <w:rFonts w:ascii="Marianne" w:hAnsi="Marianne" w:cs="Times New Roman"/>
          <w:sz w:val="22"/>
          <w:szCs w:val="22"/>
          <w:highlight w:val="yellow"/>
        </w:rPr>
        <w:t>municipal du 2 avril 2025</w:t>
      </w:r>
      <w:r w:rsidRPr="00FD0226">
        <w:rPr>
          <w:rFonts w:ascii="Marianne" w:hAnsi="Marianne" w:cs="Times New Roman"/>
          <w:sz w:val="22"/>
          <w:szCs w:val="22"/>
          <w:highlight w:val="yellow"/>
        </w:rPr>
        <w:t>, une enquête publique</w:t>
      </w:r>
      <w:r w:rsidRPr="00FD0226">
        <w:rPr>
          <w:rFonts w:ascii="Marianne" w:hAnsi="Marianne" w:cs="Times New Roman"/>
          <w:b/>
          <w:sz w:val="22"/>
          <w:szCs w:val="22"/>
          <w:highlight w:val="yellow"/>
        </w:rPr>
        <w:t xml:space="preserve"> </w:t>
      </w:r>
      <w:r w:rsidRPr="00FD0226">
        <w:rPr>
          <w:rFonts w:ascii="Marianne" w:hAnsi="Marianne" w:cs="Times New Roman"/>
          <w:sz w:val="22"/>
          <w:szCs w:val="22"/>
          <w:highlight w:val="yellow"/>
        </w:rPr>
        <w:t>sur le p</w:t>
      </w:r>
      <w:r w:rsidR="0084401D">
        <w:rPr>
          <w:rFonts w:ascii="Marianne" w:hAnsi="Marianne" w:cs="Times New Roman"/>
          <w:sz w:val="22"/>
          <w:szCs w:val="22"/>
          <w:highlight w:val="yellow"/>
        </w:rPr>
        <w:t>rojet susvisé, d’une durée de 30</w:t>
      </w:r>
      <w:r w:rsidRPr="00FD0226">
        <w:rPr>
          <w:rFonts w:ascii="Marianne" w:hAnsi="Marianne" w:cs="Times New Roman"/>
          <w:sz w:val="22"/>
          <w:szCs w:val="22"/>
          <w:highlight w:val="yellow"/>
        </w:rPr>
        <w:t xml:space="preserve"> jours, est prescrite du </w:t>
      </w:r>
      <w:r w:rsidR="0084401D">
        <w:rPr>
          <w:rFonts w:ascii="Marianne" w:hAnsi="Marianne" w:cs="Times New Roman"/>
          <w:sz w:val="22"/>
          <w:szCs w:val="22"/>
          <w:highlight w:val="yellow"/>
        </w:rPr>
        <w:t>23</w:t>
      </w:r>
      <w:r w:rsidRPr="00FD0226">
        <w:rPr>
          <w:rFonts w:ascii="Marianne" w:hAnsi="Marianne" w:cs="Times New Roman"/>
          <w:sz w:val="22"/>
          <w:szCs w:val="22"/>
          <w:highlight w:val="yellow"/>
        </w:rPr>
        <w:t xml:space="preserve"> avril 2025 au </w:t>
      </w:r>
      <w:r w:rsidR="0084401D">
        <w:rPr>
          <w:rFonts w:ascii="Marianne" w:hAnsi="Marianne" w:cs="Times New Roman"/>
          <w:sz w:val="22"/>
          <w:szCs w:val="22"/>
          <w:highlight w:val="yellow"/>
        </w:rPr>
        <w:t>23 mai</w:t>
      </w:r>
      <w:r w:rsidRPr="00FD0226">
        <w:rPr>
          <w:rFonts w:ascii="Marianne" w:hAnsi="Marianne" w:cs="Times New Roman"/>
          <w:sz w:val="22"/>
          <w:szCs w:val="22"/>
          <w:highlight w:val="yellow"/>
        </w:rPr>
        <w:t xml:space="preserve"> 2025 inclus</w:t>
      </w:r>
      <w:r w:rsidRPr="00FD0226">
        <w:rPr>
          <w:rFonts w:ascii="Marianne" w:eastAsia="SimSun, 宋体" w:hAnsi="Marianne" w:cs="Mangal"/>
          <w:sz w:val="22"/>
          <w:szCs w:val="22"/>
          <w:highlight w:val="yellow"/>
        </w:rPr>
        <w:t>.</w:t>
      </w:r>
    </w:p>
    <w:p w14:paraId="5DBFA70A" w14:textId="77777777" w:rsidR="00DB2295" w:rsidRPr="00FD0226" w:rsidRDefault="00DB2295">
      <w:pPr>
        <w:pStyle w:val="Standard"/>
        <w:jc w:val="both"/>
        <w:rPr>
          <w:rFonts w:ascii="Marianne" w:hAnsi="Marianne" w:cs="Times New Roman"/>
          <w:color w:val="000000"/>
          <w:sz w:val="22"/>
          <w:szCs w:val="22"/>
          <w:highlight w:val="yellow"/>
          <w:shd w:val="clear" w:color="auto" w:fill="FFFF00"/>
        </w:rPr>
      </w:pPr>
    </w:p>
    <w:p w14:paraId="5DBFA70B" w14:textId="77777777" w:rsidR="00DB2295" w:rsidRPr="00FD0226" w:rsidRDefault="00FD0226">
      <w:pPr>
        <w:pStyle w:val="Standard"/>
        <w:ind w:right="246"/>
        <w:jc w:val="both"/>
        <w:rPr>
          <w:highlight w:val="yellow"/>
        </w:rPr>
      </w:pPr>
      <w:r w:rsidRPr="00FD0226">
        <w:rPr>
          <w:rFonts w:ascii="Marianne" w:hAnsi="Marianne"/>
          <w:sz w:val="22"/>
          <w:szCs w:val="22"/>
          <w:highlight w:val="yellow"/>
          <w:u w:val="single"/>
        </w:rPr>
        <w:t>Caractéristiques principales du projet :</w:t>
      </w:r>
    </w:p>
    <w:p w14:paraId="5DBFA70C" w14:textId="0DA8D556" w:rsidR="00DB2295" w:rsidRPr="00FD0226" w:rsidRDefault="00FD0226">
      <w:pPr>
        <w:pStyle w:val="Standard"/>
        <w:ind w:right="246"/>
        <w:jc w:val="both"/>
        <w:rPr>
          <w:highlight w:val="yellow"/>
        </w:rPr>
      </w:pPr>
      <w:r w:rsidRPr="00FD0226"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 xml:space="preserve">Le projet situé sur la commune de </w:t>
      </w:r>
      <w:r w:rsidR="0084401D"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>Fos-sur-Mer</w:t>
      </w:r>
      <w:r w:rsidRPr="00FD0226"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 xml:space="preserve"> porte sur la création d'une centrale photovoltaïque au sol sur le site </w:t>
      </w:r>
      <w:r w:rsidR="00F1163E"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 xml:space="preserve">des </w:t>
      </w:r>
      <w:r w:rsidR="0084401D" w:rsidRPr="0084401D"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>lagunes et du Cassier de stockage des laitiers d’aciérie du site d’</w:t>
      </w:r>
      <w:proofErr w:type="spellStart"/>
      <w:r w:rsidR="0084401D" w:rsidRPr="0084401D"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>ArcelorMittal</w:t>
      </w:r>
      <w:proofErr w:type="spellEnd"/>
      <w:r w:rsidRPr="00FD0226"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>.</w:t>
      </w:r>
    </w:p>
    <w:p w14:paraId="5DBFA70D" w14:textId="7D35A285" w:rsidR="00DB2295" w:rsidRPr="0084401D" w:rsidRDefault="0084401D" w:rsidP="0084401D">
      <w:pPr>
        <w:ind w:right="-1"/>
        <w:jc w:val="both"/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</w:pPr>
      <w:r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 xml:space="preserve">Le projet </w:t>
      </w:r>
      <w:r w:rsidR="00FD0226" w:rsidRPr="00FD0226"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 xml:space="preserve">s’étend sur environ </w:t>
      </w:r>
      <w:r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>98.9</w:t>
      </w:r>
      <w:r w:rsidR="00FD0226" w:rsidRPr="00FD0226"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 xml:space="preserve"> ha pour une puissance estimée à </w:t>
      </w:r>
      <w:r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>environ 23</w:t>
      </w:r>
      <w:r w:rsidR="00FD0226" w:rsidRPr="00FD0226"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 w:rsidR="00FD0226" w:rsidRPr="00FD0226"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>MWc</w:t>
      </w:r>
      <w:proofErr w:type="spellEnd"/>
      <w:r w:rsidR="00FD0226" w:rsidRPr="00FD0226"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 xml:space="preserve">. </w:t>
      </w:r>
      <w:r w:rsidRPr="0084401D">
        <w:rPr>
          <w:rFonts w:ascii="Marianne" w:eastAsia="Times New Roman" w:hAnsi="Marianne" w:cs="Times New Roman"/>
          <w:color w:val="000000"/>
          <w:sz w:val="22"/>
          <w:szCs w:val="22"/>
          <w:highlight w:val="yellow"/>
        </w:rPr>
        <w:t>Le projet comprend 6 postes de transformation, 2 postes de livraison et 5 citernes.</w:t>
      </w:r>
    </w:p>
    <w:p w14:paraId="5DBFA70E" w14:textId="77777777" w:rsidR="00DB2295" w:rsidRPr="00FD0226" w:rsidRDefault="00DB2295">
      <w:pPr>
        <w:pStyle w:val="Standard"/>
        <w:ind w:right="246"/>
        <w:jc w:val="both"/>
        <w:rPr>
          <w:rFonts w:ascii="Marianne" w:eastAsia="SimSun, 宋体" w:hAnsi="Marianne" w:cs="Times New Roman"/>
          <w:b/>
          <w:bCs/>
          <w:color w:val="000000"/>
          <w:sz w:val="22"/>
          <w:szCs w:val="22"/>
          <w:highlight w:val="yellow"/>
        </w:rPr>
      </w:pPr>
    </w:p>
    <w:p w14:paraId="5DBFA70F" w14:textId="3DD9267B" w:rsidR="00DB2295" w:rsidRPr="00FD0226" w:rsidRDefault="00FD0226">
      <w:pPr>
        <w:pStyle w:val="Standard"/>
        <w:jc w:val="both"/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</w:pPr>
      <w:r w:rsidRPr="00FD0226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Au terme de la procédure, la décision </w:t>
      </w:r>
      <w:r w:rsid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>du Maire</w:t>
      </w:r>
      <w:r w:rsidRPr="00FD0226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 qui pourra être adoptée sera, soit un arrêté accordant le permis de construire avec ou sans prescription, soit un arrêté refusant le permis de construire, soit un arrêté portant sursis à statuer, soit un refus tacite e</w:t>
      </w:r>
      <w:r w:rsidRPr="00FD0226">
        <w:rPr>
          <w:rFonts w:ascii="Marianne" w:hAnsi="Marianne" w:cs="Times New Roman"/>
          <w:sz w:val="22"/>
          <w:szCs w:val="22"/>
          <w:highlight w:val="yellow"/>
        </w:rPr>
        <w:t>n cas de silence gardé au terme du délai de deux mois mentionné à l’article R.424-2 du code de l’urbanisme.</w:t>
      </w:r>
    </w:p>
    <w:p w14:paraId="5DBFA710" w14:textId="77777777" w:rsidR="00DB2295" w:rsidRPr="00FD0226" w:rsidRDefault="00DB2295">
      <w:pPr>
        <w:pStyle w:val="Standard"/>
        <w:jc w:val="both"/>
        <w:rPr>
          <w:rFonts w:ascii="Marianne" w:hAnsi="Marianne" w:cs="Times New Roman"/>
          <w:sz w:val="22"/>
          <w:szCs w:val="22"/>
          <w:highlight w:val="yellow"/>
        </w:rPr>
      </w:pPr>
    </w:p>
    <w:p w14:paraId="10C63DD4" w14:textId="4ED3B8A6" w:rsidR="0084401D" w:rsidRPr="0084401D" w:rsidRDefault="00FD0226" w:rsidP="0084401D">
      <w:pPr>
        <w:spacing w:line="240" w:lineRule="exact"/>
        <w:ind w:right="-1"/>
        <w:jc w:val="both"/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</w:pPr>
      <w:r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Par décision du </w:t>
      </w:r>
      <w:r w:rsid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17 mars 2025, </w:t>
      </w:r>
      <w:r w:rsidR="0084401D"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>Monsieur le président</w:t>
      </w:r>
      <w:r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 du tribunal administratif de</w:t>
      </w:r>
      <w:r w:rsidR="0084401D"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 Marseille</w:t>
      </w:r>
      <w:r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, </w:t>
      </w:r>
      <w:r w:rsidR="0084401D"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en date du 17 mars 2025, </w:t>
      </w:r>
      <w:r w:rsid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>a désigné</w:t>
      </w:r>
      <w:r w:rsidR="0084401D"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 Monsieur L</w:t>
      </w:r>
      <w:r w:rsidR="009D2842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EGRAND Roland, </w:t>
      </w:r>
      <w:bookmarkStart w:id="0" w:name="_GoBack"/>
      <w:bookmarkEnd w:id="0"/>
      <w:r w:rsidR="00F1163E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comme Commissaire </w:t>
      </w:r>
      <w:r w:rsidR="0084401D"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enquêteur et Monsieur Alain </w:t>
      </w:r>
      <w:proofErr w:type="spellStart"/>
      <w:r w:rsidR="0084401D"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>Giavarini</w:t>
      </w:r>
      <w:proofErr w:type="spellEnd"/>
      <w:r w:rsidR="00F1163E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 en qualité de Commissaire enquêteur suppléant.</w:t>
      </w:r>
    </w:p>
    <w:p w14:paraId="5DBFA712" w14:textId="77777777" w:rsidR="00DB2295" w:rsidRPr="00FD0226" w:rsidRDefault="00DB2295">
      <w:pPr>
        <w:pStyle w:val="Standard"/>
        <w:jc w:val="both"/>
        <w:rPr>
          <w:rFonts w:ascii="Marianne" w:hAnsi="Marianne" w:cs="Times New Roman"/>
          <w:color w:val="000000"/>
          <w:sz w:val="22"/>
          <w:szCs w:val="22"/>
          <w:highlight w:val="yellow"/>
          <w:shd w:val="clear" w:color="auto" w:fill="FFFFFF"/>
        </w:rPr>
      </w:pPr>
    </w:p>
    <w:p w14:paraId="5DBFA713" w14:textId="77777777" w:rsidR="00DB2295" w:rsidRPr="00FD0226" w:rsidRDefault="00FD0226">
      <w:pPr>
        <w:pStyle w:val="Standarduser"/>
        <w:jc w:val="both"/>
        <w:rPr>
          <w:rFonts w:ascii="Marianne" w:hAnsi="Marianne"/>
          <w:sz w:val="22"/>
          <w:szCs w:val="22"/>
          <w:highlight w:val="yellow"/>
        </w:rPr>
      </w:pPr>
      <w:r w:rsidRPr="00FD0226">
        <w:rPr>
          <w:rFonts w:ascii="Marianne" w:hAnsi="Marianne"/>
          <w:sz w:val="22"/>
          <w:szCs w:val="22"/>
          <w:highlight w:val="yellow"/>
          <w:shd w:val="clear" w:color="auto" w:fill="FFFFFF"/>
        </w:rPr>
        <w:t xml:space="preserve">Pendant la durée de l’enquête, le dossier d’enquête publique, comportant notamment l’étude d’impact avec son résumé non technique et l’avis de la </w:t>
      </w:r>
      <w:proofErr w:type="spellStart"/>
      <w:r w:rsidRPr="00FD0226">
        <w:rPr>
          <w:rFonts w:ascii="Marianne" w:hAnsi="Marianne"/>
          <w:sz w:val="22"/>
          <w:szCs w:val="22"/>
          <w:highlight w:val="yellow"/>
          <w:shd w:val="clear" w:color="auto" w:fill="FFFFFF"/>
        </w:rPr>
        <w:t>MRAe</w:t>
      </w:r>
      <w:proofErr w:type="spellEnd"/>
      <w:r w:rsidRPr="00FD0226">
        <w:rPr>
          <w:rFonts w:ascii="Marianne" w:hAnsi="Marianne"/>
          <w:sz w:val="22"/>
          <w:szCs w:val="22"/>
          <w:highlight w:val="yellow"/>
        </w:rPr>
        <w:t xml:space="preserve"> en sa qualité d’au</w:t>
      </w:r>
      <w:r w:rsidRPr="00FD0226">
        <w:rPr>
          <w:rFonts w:ascii="Marianne" w:hAnsi="Marianne"/>
          <w:sz w:val="22"/>
          <w:szCs w:val="22"/>
          <w:highlight w:val="yellow"/>
          <w:shd w:val="clear" w:color="auto" w:fill="FFFFFF"/>
        </w:rPr>
        <w:t>torité environnementale, est consultable :</w:t>
      </w:r>
    </w:p>
    <w:p w14:paraId="5DBFA714" w14:textId="31F2602B" w:rsidR="00DB2295" w:rsidRPr="00FD0226" w:rsidRDefault="00F1163E">
      <w:pPr>
        <w:pStyle w:val="Standarduser"/>
        <w:jc w:val="both"/>
        <w:rPr>
          <w:rFonts w:ascii="Marianne" w:hAnsi="Marianne"/>
          <w:sz w:val="22"/>
          <w:szCs w:val="22"/>
          <w:highlight w:val="yellow"/>
        </w:rPr>
      </w:pPr>
      <w:r>
        <w:rPr>
          <w:rFonts w:ascii="Marianne" w:hAnsi="Marianne"/>
          <w:sz w:val="22"/>
          <w:szCs w:val="22"/>
          <w:highlight w:val="yellow"/>
          <w:shd w:val="clear" w:color="auto" w:fill="FFFFFF"/>
        </w:rPr>
        <w:tab/>
        <w:t>- en version papier à la M</w:t>
      </w:r>
      <w:r w:rsidR="00FD0226" w:rsidRPr="00FD0226">
        <w:rPr>
          <w:rFonts w:ascii="Marianne" w:hAnsi="Marianne"/>
          <w:sz w:val="22"/>
          <w:szCs w:val="22"/>
          <w:highlight w:val="yellow"/>
          <w:shd w:val="clear" w:color="auto" w:fill="FFFFFF"/>
        </w:rPr>
        <w:t xml:space="preserve">airie de </w:t>
      </w:r>
      <w:r w:rsidR="0084401D">
        <w:rPr>
          <w:rFonts w:ascii="Marianne" w:hAnsi="Marianne"/>
          <w:sz w:val="22"/>
          <w:szCs w:val="22"/>
          <w:highlight w:val="yellow"/>
          <w:shd w:val="clear" w:color="auto" w:fill="FFFFFF"/>
        </w:rPr>
        <w:t>Fos-sur-Mer</w:t>
      </w:r>
      <w:r w:rsidR="00FD0226" w:rsidRPr="00FD0226">
        <w:rPr>
          <w:rFonts w:ascii="Marianne" w:hAnsi="Marianne"/>
          <w:sz w:val="22"/>
          <w:szCs w:val="22"/>
          <w:highlight w:val="yellow"/>
          <w:shd w:val="clear" w:color="auto" w:fill="FFFFFF"/>
        </w:rPr>
        <w:t>, siège de l’enquête</w:t>
      </w:r>
      <w:r>
        <w:rPr>
          <w:rFonts w:ascii="Marianne" w:hAnsi="Marianne"/>
          <w:sz w:val="22"/>
          <w:szCs w:val="22"/>
          <w:highlight w:val="yellow"/>
          <w:shd w:val="clear" w:color="auto" w:fill="FFFFFF"/>
        </w:rPr>
        <w:t> </w:t>
      </w:r>
      <w:r w:rsidR="00560CE8">
        <w:rPr>
          <w:rFonts w:ascii="Marianne" w:hAnsi="Marianne"/>
          <w:sz w:val="22"/>
          <w:szCs w:val="22"/>
          <w:highlight w:val="yellow"/>
          <w:shd w:val="clear" w:color="auto" w:fill="FFFFFF"/>
        </w:rPr>
        <w:t xml:space="preserve">de 9h à 12h et de 14h à 17h </w:t>
      </w:r>
      <w:r>
        <w:rPr>
          <w:rFonts w:ascii="Marianne" w:hAnsi="Marianne"/>
          <w:sz w:val="22"/>
          <w:szCs w:val="22"/>
          <w:highlight w:val="yellow"/>
          <w:shd w:val="clear" w:color="auto" w:fill="FFFFFF"/>
        </w:rPr>
        <w:t>:</w:t>
      </w:r>
      <w:r w:rsidR="00FD0226" w:rsidRPr="00FD0226">
        <w:rPr>
          <w:rFonts w:ascii="Marianne" w:hAnsi="Marianne"/>
          <w:sz w:val="22"/>
          <w:szCs w:val="22"/>
          <w:highlight w:val="yellow"/>
          <w:shd w:val="clear" w:color="auto" w:fill="FFFFFF"/>
        </w:rPr>
        <w:t xml:space="preserve"> Hôtel de Ville, </w:t>
      </w:r>
      <w:r w:rsidR="0084401D">
        <w:rPr>
          <w:rFonts w:ascii="Marianne" w:hAnsi="Marianne"/>
          <w:sz w:val="22"/>
          <w:szCs w:val="22"/>
          <w:highlight w:val="yellow"/>
          <w:shd w:val="clear" w:color="auto" w:fill="FFFFFF"/>
        </w:rPr>
        <w:t>Avenue René Cassin, 13270 Fos-sur-Mer</w:t>
      </w:r>
      <w:r w:rsidR="00FD0226" w:rsidRPr="00FD0226">
        <w:rPr>
          <w:rFonts w:ascii="Marianne" w:hAnsi="Marianne" w:cs="Times New Roman"/>
          <w:color w:val="000000"/>
          <w:sz w:val="22"/>
          <w:szCs w:val="22"/>
          <w:highlight w:val="yellow"/>
        </w:rPr>
        <w:t>,</w:t>
      </w:r>
      <w:r w:rsidR="00FD0226" w:rsidRPr="00FD0226">
        <w:rPr>
          <w:rFonts w:ascii="Marianne" w:hAnsi="Marianne"/>
          <w:sz w:val="22"/>
          <w:szCs w:val="22"/>
          <w:highlight w:val="yellow"/>
          <w:shd w:val="clear" w:color="auto" w:fill="FFFFFF"/>
        </w:rPr>
        <w:t xml:space="preserve"> aux jours et heures d’ouverture au public,</w:t>
      </w:r>
    </w:p>
    <w:p w14:paraId="5DBFA716" w14:textId="5FBD6613" w:rsidR="00DB2295" w:rsidRPr="008E1FB2" w:rsidRDefault="00FD0226">
      <w:pPr>
        <w:pStyle w:val="Standarduser"/>
        <w:jc w:val="both"/>
        <w:rPr>
          <w:rFonts w:ascii="Marianne" w:hAnsi="Marianne"/>
          <w:sz w:val="22"/>
          <w:szCs w:val="22"/>
          <w:highlight w:val="yellow"/>
          <w:shd w:val="clear" w:color="auto" w:fill="FFFFFF"/>
        </w:rPr>
      </w:pPr>
      <w:r w:rsidRPr="00FD0226">
        <w:rPr>
          <w:rFonts w:ascii="Marianne" w:hAnsi="Marianne"/>
          <w:sz w:val="22"/>
          <w:szCs w:val="22"/>
          <w:highlight w:val="yellow"/>
          <w:shd w:val="clear" w:color="auto" w:fill="FFFFFF"/>
        </w:rPr>
        <w:tab/>
        <w:t xml:space="preserve">- sur le site internet comportant le registre dématérialisé, au lien </w:t>
      </w:r>
      <w:r w:rsidRPr="00560CE8">
        <w:rPr>
          <w:rFonts w:ascii="Marianne" w:hAnsi="Marianne"/>
          <w:sz w:val="22"/>
          <w:szCs w:val="22"/>
          <w:highlight w:val="yellow"/>
          <w:shd w:val="clear" w:color="auto" w:fill="FFFFFF"/>
        </w:rPr>
        <w:t>suivant :</w:t>
      </w:r>
      <w:r w:rsidR="00F1163E" w:rsidRPr="00560CE8">
        <w:rPr>
          <w:rFonts w:ascii="Marianne" w:hAnsi="Marianne"/>
          <w:sz w:val="22"/>
          <w:szCs w:val="22"/>
          <w:highlight w:val="yellow"/>
          <w:shd w:val="clear" w:color="auto" w:fill="FFFFFF"/>
        </w:rPr>
        <w:t xml:space="preserve"> </w:t>
      </w:r>
      <w:r w:rsidR="00560CE8" w:rsidRPr="00560CE8">
        <w:rPr>
          <w:rFonts w:ascii="Marianne" w:hAnsi="Marianne"/>
          <w:sz w:val="22"/>
          <w:szCs w:val="22"/>
          <w:highlight w:val="yellow"/>
          <w:shd w:val="clear" w:color="auto" w:fill="FFFFFF"/>
        </w:rPr>
        <w:t>https://www.publilegal.fr/enquetepublique/enquetesencours</w:t>
      </w:r>
    </w:p>
    <w:p w14:paraId="68A0E571" w14:textId="25512C48" w:rsidR="00560CE8" w:rsidRPr="0084401D" w:rsidRDefault="00FD0226">
      <w:pPr>
        <w:pStyle w:val="Standarduser"/>
        <w:jc w:val="both"/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</w:pPr>
      <w:r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ab/>
        <w:t xml:space="preserve">- </w:t>
      </w:r>
      <w:r w:rsidR="0084401D"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sur le site internet de la commune de Fos sur-Mer en suivant le lien : </w:t>
      </w:r>
      <w:hyperlink r:id="rId10" w:history="1">
        <w:r w:rsidR="00560CE8" w:rsidRPr="008E305E">
          <w:rPr>
            <w:rStyle w:val="Lienhypertexte"/>
            <w:rFonts w:ascii="Marianne" w:hAnsi="Marianne" w:cs="Times New Roman"/>
            <w:sz w:val="22"/>
            <w:szCs w:val="22"/>
            <w:highlight w:val="yellow"/>
            <w:shd w:val="clear" w:color="auto" w:fill="FFFFFF"/>
          </w:rPr>
          <w:t>https://www.fossurmer.fr/</w:t>
        </w:r>
      </w:hyperlink>
    </w:p>
    <w:p w14:paraId="6AE3625F" w14:textId="7B4A0C75" w:rsidR="00560CE8" w:rsidRPr="0084401D" w:rsidRDefault="00560CE8" w:rsidP="00560CE8">
      <w:pPr>
        <w:pStyle w:val="Standarduser"/>
        <w:jc w:val="both"/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</w:pPr>
      <w:r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ab/>
        <w:t xml:space="preserve">- sur le </w:t>
      </w:r>
      <w:r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poste informatique disponible au service urbanisme de </w:t>
      </w:r>
      <w:r>
        <w:rPr>
          <w:rFonts w:ascii="Marianne" w:hAnsi="Marianne"/>
          <w:sz w:val="22"/>
          <w:szCs w:val="22"/>
          <w:highlight w:val="yellow"/>
          <w:shd w:val="clear" w:color="auto" w:fill="FFFFFF"/>
        </w:rPr>
        <w:t xml:space="preserve">9h à 12h et de 14h à 17h </w:t>
      </w:r>
      <w:r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à l’adresse : Bâtiment 19G Domaine de la </w:t>
      </w:r>
      <w:proofErr w:type="spellStart"/>
      <w:r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>Mériquette</w:t>
      </w:r>
      <w:proofErr w:type="spellEnd"/>
      <w:r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, 13270 </w:t>
      </w:r>
      <w:r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br/>
        <w:t>Fos-sur-Mer</w:t>
      </w:r>
    </w:p>
    <w:p w14:paraId="3041BE70" w14:textId="77777777" w:rsidR="00560CE8" w:rsidRDefault="00560CE8">
      <w:pPr>
        <w:pStyle w:val="Standarduser"/>
        <w:jc w:val="both"/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</w:pPr>
    </w:p>
    <w:p w14:paraId="5DBFA71A" w14:textId="1B297A6B" w:rsidR="00DB2295" w:rsidRPr="00FD0226" w:rsidRDefault="00FD0226">
      <w:pPr>
        <w:pStyle w:val="Standarduser"/>
        <w:jc w:val="both"/>
        <w:rPr>
          <w:rFonts w:ascii="Marianne" w:hAnsi="Marianne"/>
          <w:sz w:val="22"/>
          <w:szCs w:val="22"/>
          <w:highlight w:val="yellow"/>
        </w:rPr>
      </w:pPr>
      <w:r w:rsidRPr="00FD0226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>Toute personne peut obtenir à ses frais</w:t>
      </w:r>
      <w:r w:rsidR="008E1FB2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>,</w:t>
      </w:r>
      <w:r w:rsidRPr="00FD0226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 xml:space="preserve"> communication du dossier d’enquête auprès </w:t>
      </w:r>
      <w:r w:rsidR="008E1FB2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>de la commune de Fos-sur-Mer – Service urbanisme</w:t>
      </w:r>
      <w:r w:rsidRPr="00FD0226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>, dès la publication de l’arrêté d’ouverture de l’enquête.</w:t>
      </w:r>
    </w:p>
    <w:p w14:paraId="5DBFA71B" w14:textId="77777777" w:rsidR="00DB2295" w:rsidRPr="00FD0226" w:rsidRDefault="00DB2295">
      <w:pPr>
        <w:pStyle w:val="Standarduser"/>
        <w:jc w:val="both"/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</w:pPr>
    </w:p>
    <w:p w14:paraId="5DBFA71C" w14:textId="77777777" w:rsidR="00DB2295" w:rsidRPr="00FD0226" w:rsidRDefault="00FD0226">
      <w:pPr>
        <w:pStyle w:val="Standarduser"/>
        <w:jc w:val="both"/>
        <w:rPr>
          <w:rFonts w:ascii="Marianne" w:hAnsi="Marianne"/>
          <w:sz w:val="22"/>
          <w:szCs w:val="22"/>
          <w:highlight w:val="yellow"/>
        </w:rPr>
      </w:pPr>
      <w:r w:rsidRPr="00FD0226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>Pendant toute la durée de l’enquête, les observations et propositions sur ce projet peuvent être consignées par le public :</w:t>
      </w:r>
    </w:p>
    <w:p w14:paraId="5DBFA71D" w14:textId="3ADF0D58" w:rsidR="00DB2295" w:rsidRPr="00FD0226" w:rsidRDefault="00FD0226">
      <w:pPr>
        <w:pStyle w:val="Standarduser"/>
        <w:numPr>
          <w:ilvl w:val="0"/>
          <w:numId w:val="1"/>
        </w:numPr>
        <w:jc w:val="both"/>
        <w:rPr>
          <w:rFonts w:ascii="Marianne" w:hAnsi="Marianne"/>
          <w:sz w:val="22"/>
          <w:szCs w:val="22"/>
          <w:highlight w:val="yellow"/>
        </w:rPr>
      </w:pPr>
      <w:r w:rsidRPr="00FD0226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>sur le registre d’enquête à feuillets non mobiles, cotés et paraphés par le commissaire enq</w:t>
      </w:r>
      <w:r w:rsidR="00F1163E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>uêteur, ouvert uniquement à la M</w:t>
      </w:r>
      <w:r w:rsidRPr="00FD0226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 xml:space="preserve">airie de </w:t>
      </w:r>
      <w:r w:rsidR="00F1163E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>Fos-</w:t>
      </w:r>
      <w:r w:rsidR="00CA4914"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>sur-Mer</w:t>
      </w:r>
      <w:r w:rsidRPr="00FD0226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>.</w:t>
      </w:r>
    </w:p>
    <w:p w14:paraId="5DBFA71E" w14:textId="5812E9D1" w:rsidR="00DB2295" w:rsidRPr="00FD0226" w:rsidRDefault="00FD0226">
      <w:pPr>
        <w:pStyle w:val="Standard"/>
        <w:numPr>
          <w:ilvl w:val="0"/>
          <w:numId w:val="1"/>
        </w:numPr>
        <w:jc w:val="both"/>
        <w:rPr>
          <w:highlight w:val="yellow"/>
        </w:rPr>
      </w:pPr>
      <w:r w:rsidRPr="00FD0226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>sur le registre dématérialisé au lien suiva</w:t>
      </w:r>
      <w:r w:rsidRPr="00FD0226">
        <w:rPr>
          <w:rFonts w:ascii="Marianne" w:hAnsi="Marianne"/>
          <w:color w:val="000000"/>
          <w:sz w:val="22"/>
          <w:szCs w:val="22"/>
          <w:highlight w:val="yellow"/>
        </w:rPr>
        <w:t xml:space="preserve">nt : </w:t>
      </w:r>
      <w:r w:rsidR="00560CE8" w:rsidRPr="00560CE8">
        <w:rPr>
          <w:rFonts w:ascii="Marianne" w:hAnsi="Marianne"/>
          <w:sz w:val="22"/>
          <w:szCs w:val="22"/>
          <w:highlight w:val="yellow"/>
          <w:shd w:val="clear" w:color="auto" w:fill="FFFFFF"/>
        </w:rPr>
        <w:t>https://www.publilegal.fr/enquetepublique/enquetesencours</w:t>
      </w:r>
    </w:p>
    <w:p w14:paraId="5DBFA71F" w14:textId="77777777" w:rsidR="00DB2295" w:rsidRPr="00FD0226" w:rsidRDefault="00DB2295">
      <w:pPr>
        <w:pStyle w:val="Standarduser"/>
        <w:jc w:val="both"/>
        <w:rPr>
          <w:rFonts w:ascii="Marianne" w:hAnsi="Marianne"/>
          <w:color w:val="000000"/>
          <w:sz w:val="22"/>
          <w:szCs w:val="22"/>
          <w:highlight w:val="yellow"/>
        </w:rPr>
      </w:pPr>
    </w:p>
    <w:p w14:paraId="5DBFA723" w14:textId="33DA74E6" w:rsidR="00DB2295" w:rsidRPr="00F1163E" w:rsidRDefault="00FD0226" w:rsidP="00F1163E">
      <w:pPr>
        <w:pStyle w:val="Standarduser"/>
        <w:jc w:val="both"/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</w:pPr>
      <w:r w:rsidRPr="00FD0226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>Elles peuvent également être adressées</w:t>
      </w:r>
      <w:r w:rsidR="00F1163E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 xml:space="preserve"> avant la clôture de l’enquête </w:t>
      </w:r>
      <w:r w:rsidRPr="00F1163E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>par voie postale à l’adresse suivante : M</w:t>
      </w:r>
      <w:r w:rsidRPr="00F1163E">
        <w:rPr>
          <w:rFonts w:ascii="Marianne" w:hAnsi="Marianne"/>
          <w:color w:val="000000"/>
          <w:sz w:val="22"/>
          <w:szCs w:val="22"/>
          <w:highlight w:val="yellow"/>
        </w:rPr>
        <w:t xml:space="preserve">airie de </w:t>
      </w:r>
      <w:r w:rsidR="00CA4914" w:rsidRPr="00F1163E">
        <w:rPr>
          <w:rFonts w:ascii="Marianne" w:hAnsi="Marianne" w:cs="Times New Roman"/>
          <w:color w:val="000000"/>
          <w:sz w:val="22"/>
          <w:szCs w:val="22"/>
          <w:highlight w:val="yellow"/>
        </w:rPr>
        <w:t>Fos-sur-Mer</w:t>
      </w:r>
      <w:r w:rsidRPr="00F1163E">
        <w:rPr>
          <w:rFonts w:ascii="Marianne" w:hAnsi="Marianne" w:cs="Times New Roman"/>
          <w:color w:val="000000"/>
          <w:sz w:val="22"/>
          <w:szCs w:val="22"/>
          <w:highlight w:val="yellow"/>
        </w:rPr>
        <w:t xml:space="preserve"> -  Hôtel de Ville, </w:t>
      </w:r>
      <w:r w:rsidR="00CA4914" w:rsidRPr="00F1163E">
        <w:rPr>
          <w:rFonts w:ascii="Marianne" w:hAnsi="Marianne" w:cs="Times New Roman"/>
          <w:color w:val="000000"/>
          <w:sz w:val="22"/>
          <w:szCs w:val="22"/>
          <w:highlight w:val="yellow"/>
        </w:rPr>
        <w:t>Avenue René Cassin</w:t>
      </w:r>
      <w:r w:rsidRPr="00F1163E">
        <w:rPr>
          <w:rFonts w:ascii="Marianne" w:hAnsi="Marianne" w:cs="Times New Roman"/>
          <w:color w:val="000000"/>
          <w:sz w:val="22"/>
          <w:szCs w:val="22"/>
          <w:highlight w:val="yellow"/>
        </w:rPr>
        <w:t>,</w:t>
      </w:r>
      <w:r w:rsidR="00CA4914" w:rsidRPr="00F1163E">
        <w:rPr>
          <w:rFonts w:ascii="Marianne" w:hAnsi="Marianne" w:cs="Times New Roman"/>
          <w:color w:val="000000"/>
          <w:sz w:val="22"/>
          <w:szCs w:val="22"/>
          <w:highlight w:val="yellow"/>
        </w:rPr>
        <w:t xml:space="preserve"> 13270 Fos-sur-Mer</w:t>
      </w:r>
      <w:r w:rsidRPr="00F1163E">
        <w:rPr>
          <w:rFonts w:ascii="Marianne" w:hAnsi="Marianne" w:cs="Times New Roman"/>
          <w:color w:val="000000"/>
          <w:sz w:val="22"/>
          <w:szCs w:val="22"/>
          <w:highlight w:val="yellow"/>
        </w:rPr>
        <w:t xml:space="preserve"> </w:t>
      </w:r>
      <w:r w:rsidR="00CA4914" w:rsidRPr="00F1163E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>à l’attention de M. le C</w:t>
      </w:r>
      <w:r w:rsidRPr="00F1163E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 xml:space="preserve">ommissaire enquêteur (centrale photovoltaïque de </w:t>
      </w:r>
      <w:r w:rsidR="00CA4914" w:rsidRPr="00F1163E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>Fos sur-Mer</w:t>
      </w:r>
      <w:r w:rsidRPr="00F1163E">
        <w:rPr>
          <w:rFonts w:ascii="Marianne, monospace" w:hAnsi="Marianne, monospace"/>
          <w:color w:val="000000"/>
          <w:sz w:val="22"/>
          <w:highlight w:val="yellow"/>
          <w:shd w:val="clear" w:color="auto" w:fill="FFFFFF"/>
        </w:rPr>
        <w:t>).</w:t>
      </w:r>
      <w:r w:rsidR="00F1163E">
        <w:rPr>
          <w:rFonts w:ascii="Marianne, monospace" w:hAnsi="Marianne, monospace"/>
          <w:color w:val="000000"/>
          <w:sz w:val="22"/>
          <w:highlight w:val="yellow"/>
          <w:shd w:val="clear" w:color="auto" w:fill="FFFFFF"/>
        </w:rPr>
        <w:t xml:space="preserve"> </w:t>
      </w:r>
      <w:r w:rsidRPr="00F1163E">
        <w:rPr>
          <w:rFonts w:ascii="Marianne" w:hAnsi="Marianne"/>
          <w:color w:val="000000"/>
          <w:sz w:val="22"/>
          <w:szCs w:val="22"/>
          <w:highlight w:val="yellow"/>
          <w:shd w:val="clear" w:color="auto" w:fill="FFFFFF"/>
        </w:rPr>
        <w:t>C</w:t>
      </w:r>
      <w:r w:rsidRPr="00F1163E">
        <w:rPr>
          <w:rFonts w:ascii="Marianne" w:hAnsi="Marianne"/>
          <w:sz w:val="22"/>
          <w:szCs w:val="22"/>
          <w:highlight w:val="yellow"/>
          <w:shd w:val="clear" w:color="auto" w:fill="FFFFFF"/>
        </w:rPr>
        <w:t>es observations sont annexées au registre d’enquête, sous format papier, tenu à disposition au siège de l’enquête.</w:t>
      </w:r>
    </w:p>
    <w:p w14:paraId="5DBFA729" w14:textId="77777777" w:rsidR="00DB2295" w:rsidRPr="00FD0226" w:rsidRDefault="00DB2295">
      <w:pPr>
        <w:pStyle w:val="Standard"/>
        <w:jc w:val="both"/>
        <w:rPr>
          <w:rFonts w:ascii="Marianne" w:hAnsi="Marianne"/>
          <w:sz w:val="22"/>
          <w:szCs w:val="22"/>
          <w:highlight w:val="yellow"/>
        </w:rPr>
      </w:pPr>
    </w:p>
    <w:p w14:paraId="5DBFA72B" w14:textId="7C90BB72" w:rsidR="00DB2295" w:rsidRPr="00CA4914" w:rsidRDefault="00FD0226" w:rsidP="00CA4914">
      <w:pPr>
        <w:pStyle w:val="Standard"/>
        <w:jc w:val="both"/>
        <w:rPr>
          <w:rFonts w:ascii="Marianne" w:hAnsi="Marianne"/>
          <w:sz w:val="22"/>
          <w:szCs w:val="22"/>
          <w:highlight w:val="yellow"/>
        </w:rPr>
      </w:pPr>
      <w:r w:rsidRPr="00FD0226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Le commissaire enquêteur recevra les observations du public à la </w:t>
      </w:r>
      <w:r w:rsidRPr="00FD0226">
        <w:rPr>
          <w:rFonts w:ascii="Marianne" w:hAnsi="Marianne" w:cs="Times New Roman"/>
          <w:color w:val="000000"/>
          <w:sz w:val="22"/>
          <w:szCs w:val="22"/>
          <w:highlight w:val="yellow"/>
        </w:rPr>
        <w:t xml:space="preserve">mairie de </w:t>
      </w:r>
      <w:r w:rsidR="00F1163E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>Fos-</w:t>
      </w:r>
      <w:r w:rsidR="00CA4914" w:rsidRPr="0084401D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>sur-Mer</w:t>
      </w:r>
      <w:r w:rsidR="00CA4914" w:rsidRPr="00FD0226">
        <w:rPr>
          <w:rFonts w:ascii="Marianne" w:hAnsi="Marianne" w:cs="Times New Roman"/>
          <w:color w:val="000000"/>
          <w:sz w:val="22"/>
          <w:szCs w:val="22"/>
          <w:highlight w:val="yellow"/>
        </w:rPr>
        <w:t xml:space="preserve"> </w:t>
      </w:r>
      <w:r w:rsidRPr="00FD0226">
        <w:rPr>
          <w:rFonts w:ascii="Marianne" w:hAnsi="Marianne" w:cs="Times New Roman"/>
          <w:color w:val="000000"/>
          <w:sz w:val="22"/>
          <w:szCs w:val="22"/>
          <w:highlight w:val="yellow"/>
        </w:rPr>
        <w:t xml:space="preserve">– Hôtel de Ville, </w:t>
      </w:r>
      <w:r w:rsidR="00CA4914">
        <w:rPr>
          <w:rFonts w:ascii="Marianne" w:hAnsi="Marianne" w:cs="Times New Roman"/>
          <w:color w:val="000000"/>
          <w:sz w:val="22"/>
          <w:szCs w:val="22"/>
          <w:highlight w:val="yellow"/>
        </w:rPr>
        <w:t>Avenue René Cassin</w:t>
      </w:r>
      <w:r w:rsidR="00CA4914" w:rsidRPr="00FD0226">
        <w:rPr>
          <w:rFonts w:ascii="Marianne" w:hAnsi="Marianne" w:cs="Times New Roman"/>
          <w:color w:val="000000"/>
          <w:sz w:val="22"/>
          <w:szCs w:val="22"/>
          <w:highlight w:val="yellow"/>
        </w:rPr>
        <w:t>,</w:t>
      </w:r>
      <w:r w:rsidR="00CA4914">
        <w:rPr>
          <w:rFonts w:ascii="Marianne" w:hAnsi="Marianne" w:cs="Times New Roman"/>
          <w:color w:val="000000"/>
          <w:sz w:val="22"/>
          <w:szCs w:val="22"/>
          <w:highlight w:val="yellow"/>
        </w:rPr>
        <w:t xml:space="preserve"> 13270 Fos-sur-Mer </w:t>
      </w:r>
      <w:r w:rsidRPr="00FD0226">
        <w:rPr>
          <w:rFonts w:ascii="Marianne" w:hAnsi="Marianne" w:cs="Times New Roman"/>
          <w:color w:val="000000"/>
          <w:sz w:val="22"/>
          <w:szCs w:val="22"/>
          <w:highlight w:val="yellow"/>
        </w:rPr>
        <w:t>:</w:t>
      </w:r>
    </w:p>
    <w:p w14:paraId="58E84557" w14:textId="77777777" w:rsidR="00CA4914" w:rsidRPr="00CA4914" w:rsidRDefault="00CA4914" w:rsidP="00CA4914">
      <w:pPr>
        <w:pStyle w:val="Standarduser"/>
        <w:numPr>
          <w:ilvl w:val="0"/>
          <w:numId w:val="3"/>
        </w:numPr>
        <w:jc w:val="both"/>
        <w:rPr>
          <w:rFonts w:ascii="Marianne" w:hAnsi="Marianne"/>
          <w:sz w:val="22"/>
          <w:szCs w:val="22"/>
          <w:highlight w:val="yellow"/>
          <w:shd w:val="clear" w:color="auto" w:fill="FFFFFF"/>
        </w:rPr>
      </w:pPr>
      <w:r w:rsidRPr="00CA4914">
        <w:rPr>
          <w:rFonts w:ascii="Marianne" w:hAnsi="Marianne"/>
          <w:sz w:val="22"/>
          <w:szCs w:val="22"/>
          <w:highlight w:val="yellow"/>
          <w:shd w:val="clear" w:color="auto" w:fill="FFFFFF"/>
        </w:rPr>
        <w:t>Le 24 avril 2025 de 9h00 à 17h00,</w:t>
      </w:r>
    </w:p>
    <w:p w14:paraId="61B9132A" w14:textId="77777777" w:rsidR="00CA4914" w:rsidRPr="00CA4914" w:rsidRDefault="00CA4914" w:rsidP="00CA4914">
      <w:pPr>
        <w:pStyle w:val="Standarduser"/>
        <w:numPr>
          <w:ilvl w:val="0"/>
          <w:numId w:val="3"/>
        </w:numPr>
        <w:jc w:val="both"/>
        <w:rPr>
          <w:rFonts w:ascii="Marianne" w:hAnsi="Marianne"/>
          <w:sz w:val="22"/>
          <w:szCs w:val="22"/>
          <w:highlight w:val="yellow"/>
          <w:shd w:val="clear" w:color="auto" w:fill="FFFFFF"/>
        </w:rPr>
      </w:pPr>
      <w:r w:rsidRPr="00CA4914">
        <w:rPr>
          <w:rFonts w:ascii="Marianne" w:hAnsi="Marianne"/>
          <w:sz w:val="22"/>
          <w:szCs w:val="22"/>
          <w:highlight w:val="yellow"/>
          <w:shd w:val="clear" w:color="auto" w:fill="FFFFFF"/>
        </w:rPr>
        <w:t>Le 05 mai 2025 de 9h00 à 17h00,</w:t>
      </w:r>
    </w:p>
    <w:p w14:paraId="14211611" w14:textId="77777777" w:rsidR="00CA4914" w:rsidRPr="00CA4914" w:rsidRDefault="00CA4914" w:rsidP="00CA4914">
      <w:pPr>
        <w:pStyle w:val="Standarduser"/>
        <w:numPr>
          <w:ilvl w:val="0"/>
          <w:numId w:val="3"/>
        </w:numPr>
        <w:jc w:val="both"/>
        <w:rPr>
          <w:rFonts w:ascii="Marianne" w:hAnsi="Marianne"/>
          <w:sz w:val="22"/>
          <w:szCs w:val="22"/>
          <w:highlight w:val="yellow"/>
          <w:shd w:val="clear" w:color="auto" w:fill="FFFFFF"/>
        </w:rPr>
      </w:pPr>
      <w:r w:rsidRPr="00CA4914">
        <w:rPr>
          <w:rFonts w:ascii="Marianne" w:hAnsi="Marianne"/>
          <w:sz w:val="22"/>
          <w:szCs w:val="22"/>
          <w:highlight w:val="yellow"/>
          <w:shd w:val="clear" w:color="auto" w:fill="FFFFFF"/>
        </w:rPr>
        <w:t>Le 19 mai 2025 de 9h00 à 17h00,</w:t>
      </w:r>
    </w:p>
    <w:p w14:paraId="54583B8D" w14:textId="77777777" w:rsidR="00CA4914" w:rsidRPr="00CA4914" w:rsidRDefault="00CA4914" w:rsidP="00CA4914">
      <w:pPr>
        <w:pStyle w:val="Standarduser"/>
        <w:numPr>
          <w:ilvl w:val="0"/>
          <w:numId w:val="3"/>
        </w:numPr>
        <w:jc w:val="both"/>
        <w:rPr>
          <w:rFonts w:ascii="Marianne" w:hAnsi="Marianne"/>
          <w:sz w:val="22"/>
          <w:szCs w:val="22"/>
          <w:highlight w:val="yellow"/>
          <w:shd w:val="clear" w:color="auto" w:fill="FFFFFF"/>
        </w:rPr>
      </w:pPr>
      <w:r w:rsidRPr="00CA4914">
        <w:rPr>
          <w:rFonts w:ascii="Marianne" w:hAnsi="Marianne"/>
          <w:sz w:val="22"/>
          <w:szCs w:val="22"/>
          <w:highlight w:val="yellow"/>
          <w:shd w:val="clear" w:color="auto" w:fill="FFFFFF"/>
        </w:rPr>
        <w:t>Le 23 mai 2025 de 9h00 à 17h00, date de clôture de l’enquête publique.</w:t>
      </w:r>
    </w:p>
    <w:p w14:paraId="5DBFA72F" w14:textId="77777777" w:rsidR="00DB2295" w:rsidRPr="00FD0226" w:rsidRDefault="00DB2295">
      <w:pPr>
        <w:pStyle w:val="Standard"/>
        <w:ind w:right="246"/>
        <w:jc w:val="both"/>
        <w:rPr>
          <w:rFonts w:ascii="Marianne" w:hAnsi="Marianne"/>
          <w:b/>
          <w:bCs/>
          <w:color w:val="000000"/>
          <w:sz w:val="22"/>
          <w:szCs w:val="22"/>
          <w:highlight w:val="yellow"/>
        </w:rPr>
      </w:pPr>
    </w:p>
    <w:p w14:paraId="575ED92F" w14:textId="28C4D020" w:rsidR="00FD0226" w:rsidRPr="008E52C2" w:rsidRDefault="00FD0226" w:rsidP="008E52C2">
      <w:pPr>
        <w:pStyle w:val="Standard"/>
        <w:jc w:val="both"/>
        <w:rPr>
          <w:rFonts w:ascii="Marianne" w:eastAsia="SimSun, 宋体" w:hAnsi="Marianne"/>
          <w:color w:val="000000"/>
          <w:sz w:val="22"/>
          <w:szCs w:val="22"/>
          <w:highlight w:val="yellow"/>
          <w:lang w:bidi="ar-SA"/>
        </w:rPr>
      </w:pPr>
      <w:r w:rsidRPr="00FD0226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Le rapport et les conclusions du commissaire enquêteur seront tenus à la disposition du public </w:t>
      </w:r>
      <w:r w:rsidRPr="00FD0226">
        <w:rPr>
          <w:rStyle w:val="Internetlink"/>
          <w:rFonts w:ascii="Marianne" w:eastAsia="SimSun, 宋体" w:hAnsi="Marianne"/>
          <w:color w:val="000000"/>
          <w:sz w:val="22"/>
          <w:szCs w:val="22"/>
          <w:highlight w:val="yellow"/>
          <w:u w:val="none"/>
          <w:lang w:bidi="ar-SA"/>
        </w:rPr>
        <w:t>à réception et pendant un an à comp</w:t>
      </w:r>
      <w:r w:rsidR="008E52C2">
        <w:rPr>
          <w:rStyle w:val="Internetlink"/>
          <w:rFonts w:ascii="Marianne" w:eastAsia="SimSun, 宋体" w:hAnsi="Marianne"/>
          <w:color w:val="000000"/>
          <w:sz w:val="22"/>
          <w:szCs w:val="22"/>
          <w:highlight w:val="yellow"/>
          <w:u w:val="none"/>
          <w:lang w:bidi="ar-SA"/>
        </w:rPr>
        <w:t>ter de la clôture de l’enquête </w:t>
      </w:r>
      <w:r w:rsidRPr="00FD0226"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>en</w:t>
      </w:r>
      <w:r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 xml:space="preserve"> mairie de </w:t>
      </w:r>
      <w:r w:rsidR="008E52C2">
        <w:rPr>
          <w:rFonts w:ascii="Marianne" w:hAnsi="Marianne" w:cs="Times New Roman"/>
          <w:color w:val="000000"/>
          <w:sz w:val="22"/>
          <w:szCs w:val="22"/>
          <w:highlight w:val="yellow"/>
        </w:rPr>
        <w:t xml:space="preserve">Fos-sur-Mer </w:t>
      </w:r>
      <w:r>
        <w:rPr>
          <w:rFonts w:ascii="Marianne" w:hAnsi="Marianne" w:cs="Times New Roman"/>
          <w:sz w:val="22"/>
          <w:szCs w:val="22"/>
          <w:highlight w:val="yellow"/>
          <w:shd w:val="clear" w:color="auto" w:fill="FFFFFF"/>
        </w:rPr>
        <w:t>;</w:t>
      </w:r>
    </w:p>
    <w:p w14:paraId="5DBFA735" w14:textId="77777777" w:rsidR="00DB2295" w:rsidRDefault="00DB2295">
      <w:pPr>
        <w:pStyle w:val="Standard"/>
        <w:jc w:val="both"/>
        <w:rPr>
          <w:rFonts w:ascii="Marianne" w:hAnsi="Marianne" w:cs="Times New Roman"/>
          <w:sz w:val="22"/>
          <w:szCs w:val="22"/>
          <w:shd w:val="clear" w:color="auto" w:fill="FFFFFF"/>
        </w:rPr>
      </w:pPr>
    </w:p>
    <w:p w14:paraId="5DBFA736" w14:textId="6A2751D8" w:rsidR="00DB2295" w:rsidRPr="008E52C2" w:rsidRDefault="00FD0226">
      <w:pPr>
        <w:pStyle w:val="Textbody"/>
        <w:rPr>
          <w:rStyle w:val="Corpsdepage"/>
          <w:rFonts w:ascii="Marianne" w:hAnsi="Marianne"/>
          <w:color w:val="000000"/>
          <w:sz w:val="22"/>
          <w:szCs w:val="22"/>
        </w:rPr>
      </w:pPr>
      <w:r>
        <w:rPr>
          <w:rStyle w:val="Corpsdepage"/>
          <w:rFonts w:ascii="Marianne" w:hAnsi="Marianne"/>
          <w:color w:val="000000"/>
          <w:sz w:val="22"/>
          <w:szCs w:val="22"/>
        </w:rPr>
        <w:t xml:space="preserve">La société QAIR FRANCE est responsable du projet dont le siège social est au 120 rue </w:t>
      </w:r>
      <w:proofErr w:type="spellStart"/>
      <w:r>
        <w:rPr>
          <w:rStyle w:val="Corpsdepage"/>
          <w:rFonts w:ascii="Marianne" w:hAnsi="Marianne"/>
          <w:color w:val="000000"/>
          <w:sz w:val="22"/>
          <w:szCs w:val="22"/>
        </w:rPr>
        <w:t>Mirzakhani</w:t>
      </w:r>
      <w:proofErr w:type="spellEnd"/>
      <w:r>
        <w:rPr>
          <w:rStyle w:val="Corpsdepage"/>
          <w:rFonts w:ascii="Marianne" w:hAnsi="Marianne"/>
          <w:color w:val="000000"/>
          <w:sz w:val="22"/>
          <w:szCs w:val="22"/>
        </w:rPr>
        <w:t xml:space="preserve"> – 34000 Montpellier</w:t>
      </w:r>
      <w:r>
        <w:rPr>
          <w:rStyle w:val="Internetlink"/>
          <w:rFonts w:ascii="Marianne" w:hAnsi="Marianne" w:cs="Arial"/>
          <w:color w:val="000000"/>
          <w:sz w:val="22"/>
          <w:szCs w:val="22"/>
          <w:u w:val="none"/>
        </w:rPr>
        <w:t xml:space="preserve">. Toutes les informations techniques </w:t>
      </w:r>
      <w:r w:rsidRPr="008E52C2">
        <w:rPr>
          <w:rStyle w:val="Corpsdepage"/>
          <w:rFonts w:ascii="Marianne" w:hAnsi="Marianne"/>
          <w:sz w:val="22"/>
        </w:rPr>
        <w:t xml:space="preserve">relatives au </w:t>
      </w:r>
      <w:r w:rsidRPr="008E52C2">
        <w:rPr>
          <w:rStyle w:val="Corpsdepage"/>
          <w:rFonts w:ascii="Marianne" w:hAnsi="Marianne"/>
          <w:color w:val="000000"/>
          <w:sz w:val="22"/>
          <w:szCs w:val="22"/>
        </w:rPr>
        <w:t xml:space="preserve">projet pourront être demandées à </w:t>
      </w:r>
      <w:r w:rsidR="008E52C2" w:rsidRPr="008E52C2">
        <w:rPr>
          <w:rStyle w:val="Corpsdepage"/>
          <w:rFonts w:ascii="Marianne" w:hAnsi="Marianne"/>
          <w:color w:val="000000"/>
          <w:sz w:val="22"/>
          <w:szCs w:val="22"/>
        </w:rPr>
        <w:t xml:space="preserve">Monsieur Laurent BARDOUIL </w:t>
      </w:r>
      <w:r w:rsidRPr="008E52C2">
        <w:rPr>
          <w:rStyle w:val="Corpsdepage"/>
          <w:rFonts w:ascii="Marianne" w:hAnsi="Marianne"/>
          <w:color w:val="000000"/>
          <w:sz w:val="22"/>
          <w:szCs w:val="22"/>
        </w:rPr>
        <w:t xml:space="preserve">par </w:t>
      </w:r>
      <w:r w:rsidR="008E52C2" w:rsidRPr="008E52C2">
        <w:rPr>
          <w:rStyle w:val="Corpsdepage"/>
          <w:rFonts w:ascii="Marianne" w:hAnsi="Marianne"/>
          <w:color w:val="000000"/>
          <w:sz w:val="22"/>
          <w:szCs w:val="22"/>
        </w:rPr>
        <w:t xml:space="preserve">téléphone au 06.69.93.04.57. </w:t>
      </w:r>
      <w:proofErr w:type="gramStart"/>
      <w:r w:rsidRPr="008E52C2">
        <w:rPr>
          <w:rStyle w:val="Corpsdepage"/>
          <w:rFonts w:ascii="Marianne" w:hAnsi="Marianne"/>
          <w:color w:val="000000"/>
          <w:sz w:val="22"/>
          <w:szCs w:val="22"/>
        </w:rPr>
        <w:t>ou</w:t>
      </w:r>
      <w:proofErr w:type="gramEnd"/>
      <w:r w:rsidRPr="008E52C2">
        <w:rPr>
          <w:rStyle w:val="Corpsdepage"/>
          <w:rFonts w:ascii="Marianne" w:hAnsi="Marianne"/>
          <w:color w:val="000000"/>
          <w:sz w:val="22"/>
          <w:szCs w:val="22"/>
        </w:rPr>
        <w:t xml:space="preserve"> par mail à l'adresse : </w:t>
      </w:r>
      <w:proofErr w:type="spellStart"/>
      <w:r w:rsidR="008E52C2" w:rsidRPr="008E52C2">
        <w:rPr>
          <w:rStyle w:val="Corpsdepage"/>
          <w:rFonts w:ascii="Marianne" w:hAnsi="Marianne"/>
          <w:color w:val="000000"/>
          <w:sz w:val="22"/>
          <w:szCs w:val="22"/>
        </w:rPr>
        <w:t>l.bardouil@qair.energy</w:t>
      </w:r>
      <w:proofErr w:type="spellEnd"/>
    </w:p>
    <w:sectPr w:rsidR="00DB2295" w:rsidRPr="008E52C2" w:rsidSect="00FD0226">
      <w:footerReference w:type="default" r:id="rId11"/>
      <w:pgSz w:w="16840" w:h="23808" w:code="8"/>
      <w:pgMar w:top="1247" w:right="964" w:bottom="1814" w:left="964" w:header="96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FA707" w14:textId="77777777" w:rsidR="00FD0226" w:rsidRDefault="00FD0226">
      <w:r>
        <w:separator/>
      </w:r>
    </w:p>
  </w:endnote>
  <w:endnote w:type="continuationSeparator" w:id="0">
    <w:p w14:paraId="5DBFA709" w14:textId="77777777" w:rsidR="00FD0226" w:rsidRDefault="00FD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charset w:val="00"/>
    <w:family w:val="modern"/>
    <w:pitch w:val="variable"/>
  </w:font>
  <w:font w:name="Marianne Medium">
    <w:altName w:val="Calibri"/>
    <w:charset w:val="00"/>
    <w:family w:val="auto"/>
    <w:pitch w:val="default"/>
  </w:font>
  <w:font w:name="SimSun, 宋体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rianne, monospace">
    <w:altName w:val="Calibri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3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716"/>
      <w:gridCol w:w="7719"/>
    </w:tblGrid>
    <w:tr w:rsidR="0081388E" w14:paraId="5DBFA712" w14:textId="77777777" w:rsidTr="00FD0226">
      <w:trPr>
        <w:trHeight w:val="623"/>
      </w:trPr>
      <w:tc>
        <w:tcPr>
          <w:tcW w:w="7716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5DBFA70D" w14:textId="35455055" w:rsidR="00FD0226" w:rsidRDefault="00F1163E">
          <w:pPr>
            <w:pStyle w:val="Pieddepagegauche2"/>
          </w:pPr>
          <w:r>
            <w:rPr>
              <w:rStyle w:val="Pieddepagegauche"/>
              <w:sz w:val="14"/>
              <w:szCs w:val="14"/>
            </w:rPr>
            <w:t>04.42.47.77.18</w:t>
          </w:r>
          <w:r>
            <w:rPr>
              <w:rStyle w:val="Pieddepagegauche"/>
              <w:sz w:val="14"/>
              <w:szCs w:val="14"/>
              <w:u w:val="single"/>
            </w:rPr>
            <w:br/>
            <w:t>mél : contact@mairie-fos-sur-mer.fr</w:t>
          </w:r>
          <w:r w:rsidR="00FD0226">
            <w:rPr>
              <w:rStyle w:val="Pieddepagegauche"/>
              <w:sz w:val="14"/>
              <w:szCs w:val="14"/>
            </w:rPr>
            <w:br/>
          </w:r>
          <w:r>
            <w:rPr>
              <w:rStyle w:val="Pieddepagegauche"/>
              <w:sz w:val="14"/>
              <w:szCs w:val="14"/>
            </w:rPr>
            <w:t>Avenue René Cassin</w:t>
          </w:r>
        </w:p>
        <w:p w14:paraId="5DBFA70E" w14:textId="01FB1C48" w:rsidR="00FD0226" w:rsidRDefault="00F1163E" w:rsidP="00F1163E">
          <w:pPr>
            <w:pStyle w:val="Pieddepagegauche2"/>
          </w:pPr>
          <w:r>
            <w:rPr>
              <w:rStyle w:val="Pieddepagegauche"/>
              <w:sz w:val="14"/>
              <w:szCs w:val="14"/>
            </w:rPr>
            <w:t>13 270 Fos-sur-Mer</w:t>
          </w:r>
        </w:p>
      </w:tc>
      <w:tc>
        <w:tcPr>
          <w:tcW w:w="7719" w:type="dxa"/>
          <w:tcMar>
            <w:top w:w="0" w:type="dxa"/>
            <w:left w:w="0" w:type="dxa"/>
            <w:bottom w:w="0" w:type="dxa"/>
            <w:right w:w="0" w:type="dxa"/>
          </w:tcMar>
        </w:tcPr>
        <w:p w14:paraId="5DBFA70F" w14:textId="77777777" w:rsidR="00FD0226" w:rsidRDefault="00FD0226">
          <w:pPr>
            <w:pStyle w:val="TableContents"/>
            <w:rPr>
              <w:color w:val="939598"/>
              <w:sz w:val="14"/>
              <w:szCs w:val="14"/>
            </w:rPr>
          </w:pPr>
        </w:p>
        <w:p w14:paraId="5DBFA710" w14:textId="77777777" w:rsidR="00FD0226" w:rsidRDefault="00FD0226">
          <w:pPr>
            <w:pStyle w:val="TableContents"/>
            <w:rPr>
              <w:color w:val="939598"/>
              <w:sz w:val="14"/>
              <w:szCs w:val="14"/>
            </w:rPr>
          </w:pPr>
        </w:p>
        <w:p w14:paraId="5DBFA711" w14:textId="77777777" w:rsidR="00FD0226" w:rsidRDefault="00FD0226">
          <w:pPr>
            <w:pStyle w:val="TableContents"/>
            <w:rPr>
              <w:rFonts w:ascii="Arial" w:hAnsi="Arial"/>
              <w:color w:val="000000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/>
              <w:color w:val="000000"/>
              <w:sz w:val="14"/>
              <w:szCs w:val="14"/>
            </w:rPr>
            <w:instrText xml:space="preserve"> PAGE </w:instrText>
          </w:r>
          <w:r>
            <w:rPr>
              <w:rFonts w:ascii="Arial" w:hAnsi="Arial"/>
              <w:color w:val="000000"/>
              <w:sz w:val="14"/>
              <w:szCs w:val="14"/>
            </w:rPr>
            <w:fldChar w:fldCharType="separate"/>
          </w:r>
          <w:r w:rsidR="009D2842">
            <w:rPr>
              <w:rFonts w:ascii="Arial" w:hAnsi="Arial"/>
              <w:noProof/>
              <w:color w:val="000000"/>
              <w:sz w:val="14"/>
              <w:szCs w:val="14"/>
            </w:rPr>
            <w:t>1</w:t>
          </w:r>
          <w:r>
            <w:rPr>
              <w:rFonts w:ascii="Arial" w:hAnsi="Arial"/>
              <w:color w:val="000000"/>
              <w:sz w:val="14"/>
              <w:szCs w:val="14"/>
            </w:rPr>
            <w:fldChar w:fldCharType="end"/>
          </w:r>
        </w:p>
      </w:tc>
    </w:tr>
  </w:tbl>
  <w:p w14:paraId="5DBFA713" w14:textId="77777777" w:rsidR="00FD0226" w:rsidRDefault="00FD02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FA703" w14:textId="77777777" w:rsidR="00FD0226" w:rsidRDefault="00FD0226">
      <w:r>
        <w:rPr>
          <w:color w:val="000000"/>
        </w:rPr>
        <w:separator/>
      </w:r>
    </w:p>
  </w:footnote>
  <w:footnote w:type="continuationSeparator" w:id="0">
    <w:p w14:paraId="5DBFA705" w14:textId="77777777" w:rsidR="00FD0226" w:rsidRDefault="00FD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1EEA"/>
    <w:multiLevelType w:val="multilevel"/>
    <w:tmpl w:val="BCEC5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179554DC"/>
    <w:multiLevelType w:val="multilevel"/>
    <w:tmpl w:val="8D92B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">
    <w:nsid w:val="3B6D03CC"/>
    <w:multiLevelType w:val="hybridMultilevel"/>
    <w:tmpl w:val="0CC4416C"/>
    <w:lvl w:ilvl="0" w:tplc="183E7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24D74"/>
    <w:multiLevelType w:val="multilevel"/>
    <w:tmpl w:val="5044DA20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>
    <w:nsid w:val="4D5863C6"/>
    <w:multiLevelType w:val="hybridMultilevel"/>
    <w:tmpl w:val="D1961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958A0"/>
    <w:multiLevelType w:val="multilevel"/>
    <w:tmpl w:val="9BDCD7FA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6">
    <w:nsid w:val="74EA1832"/>
    <w:multiLevelType w:val="multilevel"/>
    <w:tmpl w:val="0248E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95"/>
    <w:rsid w:val="000B1AEF"/>
    <w:rsid w:val="00560CE8"/>
    <w:rsid w:val="0084401D"/>
    <w:rsid w:val="008E1FB2"/>
    <w:rsid w:val="008E52C2"/>
    <w:rsid w:val="009856EF"/>
    <w:rsid w:val="009D2842"/>
    <w:rsid w:val="00CA4914"/>
    <w:rsid w:val="00DB2295"/>
    <w:rsid w:val="00E47786"/>
    <w:rsid w:val="00F1163E"/>
    <w:rsid w:val="00F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A703"/>
  <w15:docId w15:val="{DCBA8D35-B62C-40FD-9AC4-A58441F2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ind w:left="111"/>
      <w:jc w:val="center"/>
      <w:outlineLvl w:val="0"/>
    </w:pPr>
    <w:rPr>
      <w:b/>
      <w:bCs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ous-titre1">
    <w:name w:val="Sous-titre1"/>
    <w:basedOn w:val="Standard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rPr>
      <w:b w:val="0"/>
      <w:bCs w:val="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customStyle="1" w:styleId="Corpsdetextedelapage">
    <w:name w:val="Corps de texte de la page"/>
    <w:basedOn w:val="Textbody"/>
    <w:pPr>
      <w:spacing w:line="276" w:lineRule="auto"/>
    </w:pPr>
    <w:rPr>
      <w:rFonts w:ascii="Arial" w:eastAsia="Arial" w:hAnsi="Arial" w:cs="Arial"/>
      <w:sz w:val="20"/>
    </w:rPr>
  </w:style>
  <w:style w:type="paragraph" w:customStyle="1" w:styleId="IntitulDirection">
    <w:name w:val="Intitulé Direction"/>
    <w:basedOn w:val="Textbody"/>
    <w:pPr>
      <w:spacing w:after="62"/>
    </w:pPr>
    <w:rPr>
      <w:rFonts w:ascii="Arial" w:eastAsia="Arial" w:hAnsi="Arial" w:cs="Arial"/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rededocumentgauche">
    <w:name w:val="Titre de document gauche"/>
    <w:basedOn w:val="Corpsdetextedelapage"/>
  </w:style>
  <w:style w:type="paragraph" w:customStyle="1" w:styleId="Pieddepagegauche2">
    <w:name w:val="Pied de page gauche2"/>
    <w:basedOn w:val="Pieddepage"/>
    <w:rPr>
      <w:rFonts w:ascii="Arial" w:eastAsia="Arial" w:hAnsi="Arial" w:cs="Arial"/>
      <w:sz w:val="16"/>
    </w:rPr>
  </w:style>
  <w:style w:type="paragraph" w:customStyle="1" w:styleId="Standarduser">
    <w:name w:val="Standard (user)"/>
  </w:style>
  <w:style w:type="paragraph" w:styleId="En-tte">
    <w:name w:val="header"/>
    <w:basedOn w:val="HeaderandFooter"/>
    <w:pPr>
      <w:tabs>
        <w:tab w:val="clear" w:pos="4819"/>
        <w:tab w:val="clear" w:pos="9638"/>
        <w:tab w:val="center" w:pos="4989"/>
        <w:tab w:val="right" w:pos="997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ieddepagedroite">
    <w:name w:val="Pied de page droite"/>
    <w:rPr>
      <w:rFonts w:ascii="Arial" w:eastAsia="Arial" w:hAnsi="Arial" w:cs="Arial"/>
      <w:color w:val="939598"/>
      <w:sz w:val="16"/>
      <w:szCs w:val="16"/>
    </w:rPr>
  </w:style>
  <w:style w:type="character" w:customStyle="1" w:styleId="Pieddepagegauche">
    <w:name w:val="Pied de page gauche"/>
    <w:rPr>
      <w:rFonts w:ascii="Arial" w:eastAsia="Arial" w:hAnsi="Arial" w:cs="Arial"/>
      <w:color w:val="939598"/>
      <w:sz w:val="16"/>
      <w:szCs w:val="16"/>
    </w:rPr>
  </w:style>
  <w:style w:type="character" w:customStyle="1" w:styleId="Corpsdepage">
    <w:name w:val="Corps de page"/>
    <w:rPr>
      <w:rFonts w:ascii="Arial" w:eastAsia="Arial" w:hAnsi="Arial" w:cs="Arial"/>
      <w:sz w:val="20"/>
    </w:rPr>
  </w:style>
  <w:style w:type="character" w:customStyle="1" w:styleId="Date2">
    <w:name w:val="Date 2"/>
    <w:rPr>
      <w:rFonts w:ascii="Arial" w:eastAsia="Arial" w:hAnsi="Arial" w:cs="Arial"/>
      <w:b w:val="0"/>
      <w:bCs w:val="0"/>
      <w:sz w:val="16"/>
      <w:szCs w:val="16"/>
    </w:rPr>
  </w:style>
  <w:style w:type="character" w:customStyle="1" w:styleId="Titrecentral">
    <w:name w:val="Titre central"/>
    <w:rPr>
      <w:rFonts w:ascii="Arial" w:eastAsia="Arial" w:hAnsi="Arial" w:cs="Arial"/>
      <w:b/>
      <w:bCs/>
      <w:sz w:val="24"/>
      <w:szCs w:val="24"/>
    </w:rPr>
  </w:style>
  <w:style w:type="character" w:customStyle="1" w:styleId="Titredocumentgauche">
    <w:name w:val="Titre document gauche"/>
    <w:rPr>
      <w:rFonts w:ascii="Arial" w:eastAsia="Arial" w:hAnsi="Arial" w:cs="Arial"/>
      <w:b/>
      <w:bCs/>
      <w:sz w:val="24"/>
    </w:rPr>
  </w:style>
  <w:style w:type="character" w:customStyle="1" w:styleId="Intituldirection0">
    <w:name w:val="Intitulé direction"/>
    <w:rPr>
      <w:rFonts w:ascii="Arial" w:eastAsia="Arial" w:hAnsi="Arial" w:cs="Arial"/>
      <w:b/>
      <w:bCs/>
    </w:rPr>
  </w:style>
  <w:style w:type="character" w:customStyle="1" w:styleId="Sous-titre2dudocument">
    <w:name w:val="Sous-titre 2 du document"/>
    <w:basedOn w:val="Titrecentral"/>
    <w:rPr>
      <w:rFonts w:ascii="Arial" w:eastAsia="Arial" w:hAnsi="Arial" w:cs="Arial"/>
      <w:b w:val="0"/>
      <w:bCs w:val="0"/>
      <w:sz w:val="16"/>
      <w:szCs w:val="16"/>
    </w:rPr>
  </w:style>
  <w:style w:type="character" w:customStyle="1" w:styleId="Titre1demapage">
    <w:name w:val="Titre 1 de ma page"/>
    <w:basedOn w:val="Corpsdepage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Titre2demapage">
    <w:name w:val="Titre 2 de ma page"/>
    <w:basedOn w:val="Corpsdepage"/>
    <w:rPr>
      <w:rFonts w:ascii="Arial" w:eastAsia="Arial" w:hAnsi="Arial" w:cs="Arial"/>
      <w:b/>
      <w:bCs/>
      <w:sz w:val="16"/>
      <w:szCs w:val="16"/>
    </w:rPr>
  </w:style>
  <w:style w:type="character" w:customStyle="1" w:styleId="Signat">
    <w:name w:val="Signat"/>
    <w:basedOn w:val="Corpsdepage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Lienhypertexte">
    <w:name w:val="Hyperlink"/>
    <w:basedOn w:val="Policepardfaut"/>
    <w:uiPriority w:val="99"/>
    <w:unhideWhenUsed/>
    <w:rsid w:val="00560CE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fossurmer.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3a3d1-477a-4d9b-bd4f-3cf732ae6e2e">
      <Terms xmlns="http://schemas.microsoft.com/office/infopath/2007/PartnerControls"/>
    </lcf76f155ced4ddcb4097134ff3c332f>
    <TaxCatchAll xmlns="3305890e-8ef8-4f88-9b59-c645f8a7d0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96C94FA377241BA2C3261B01078FC" ma:contentTypeVersion="15" ma:contentTypeDescription="Create a new document." ma:contentTypeScope="" ma:versionID="22912c3eadafe395ce2981926c22ebbc">
  <xsd:schema xmlns:xsd="http://www.w3.org/2001/XMLSchema" xmlns:xs="http://www.w3.org/2001/XMLSchema" xmlns:p="http://schemas.microsoft.com/office/2006/metadata/properties" xmlns:ns2="3393a3d1-477a-4d9b-bd4f-3cf732ae6e2e" xmlns:ns3="3305890e-8ef8-4f88-9b59-c645f8a7d0cb" targetNamespace="http://schemas.microsoft.com/office/2006/metadata/properties" ma:root="true" ma:fieldsID="cbbc6d11c5e6837165268cf67ffd4278" ns2:_="" ns3:_="">
    <xsd:import namespace="3393a3d1-477a-4d9b-bd4f-3cf732ae6e2e"/>
    <xsd:import namespace="3305890e-8ef8-4f88-9b59-c645f8a7d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3a3d1-477a-4d9b-bd4f-3cf732ae6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9acc10-f9e9-4916-bc5f-62b8062e9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5890e-8ef8-4f88-9b59-c645f8a7d0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fbbd702-a92e-441c-872c-fa2d86271677}" ma:internalName="TaxCatchAll" ma:showField="CatchAllData" ma:web="3305890e-8ef8-4f88-9b59-c645f8a7d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2A854-5D08-4FB5-991D-7BFEC0485482}">
  <ds:schemaRefs>
    <ds:schemaRef ds:uri="http://purl.org/dc/terms/"/>
    <ds:schemaRef ds:uri="3393a3d1-477a-4d9b-bd4f-3cf732ae6e2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305890e-8ef8-4f88-9b59-c645f8a7d0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75E4FD-EA3A-4968-8E17-6EAD38AA4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5D235-07AC-42C7-8682-0799CB95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3a3d1-477a-4d9b-bd4f-3cf732ae6e2e"/>
    <ds:schemaRef ds:uri="3305890e-8ef8-4f88-9b59-c645f8a7d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vide</vt:lpstr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vide</dc:title>
  <dc:creator>Benoit RIQUEZ</dc:creator>
  <cp:lastModifiedBy>Fanny Maunier</cp:lastModifiedBy>
  <cp:revision>5</cp:revision>
  <dcterms:created xsi:type="dcterms:W3CDTF">2025-04-02T15:19:00Z</dcterms:created>
  <dcterms:modified xsi:type="dcterms:W3CDTF">2025-04-03T09:38:00Z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0x0101003A596C94FA377241BA2C3261B01078FC</vt:lpwstr>
  </property>
</Properties>
</file>